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172BA8">
      <w:pPr>
        <w:widowControl w:val="0"/>
        <w:autoSpaceDE w:val="0"/>
        <w:autoSpaceDN w:val="0"/>
        <w:adjustRightInd w:val="0"/>
        <w:spacing w:line="220" w:lineRule="atLeast"/>
        <w:ind w:right="-1112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877"/>
        <w:gridCol w:w="4847"/>
        <w:gridCol w:w="5701"/>
      </w:tblGrid>
      <w:tr w:rsidR="0046026E" w:rsidTr="0088325C">
        <w:trPr>
          <w:trHeight w:val="284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3F19C3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Default="003F19C3" w:rsidP="002B5DB8">
            <w:pPr>
              <w:pStyle w:val="GSbold"/>
            </w:pPr>
            <w:r>
              <w:t>Körper</w:t>
            </w:r>
          </w:p>
          <w:p w:rsidR="003F19C3" w:rsidRDefault="003F19C3" w:rsidP="002B5DB8">
            <w:pPr>
              <w:pStyle w:val="GS"/>
            </w:pPr>
            <w:r>
              <w:t xml:space="preserve">Die Schülerinnen und Schüler stellen </w:t>
            </w:r>
            <w:r>
              <w:br/>
              <w:t xml:space="preserve">Kantenmodelle von Körpern her und </w:t>
            </w:r>
            <w:r>
              <w:br/>
              <w:t xml:space="preserve">zeichnen Körper (insbesondere Würfel und Quader). Sie erforschen und überprüfen </w:t>
            </w:r>
            <w:r w:rsidR="00461CED">
              <w:br/>
            </w:r>
            <w:r>
              <w:t>deren Eigenschaften.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Default="003F19C3" w:rsidP="003F19C3">
            <w:pPr>
              <w:pStyle w:val="GSbold"/>
            </w:pPr>
            <w:r>
              <w:t>Körper zeichnen</w:t>
            </w:r>
          </w:p>
          <w:p w:rsidR="003F19C3" w:rsidRDefault="003F19C3" w:rsidP="003F19C3">
            <w:pPr>
              <w:pStyle w:val="GS"/>
            </w:pPr>
            <w:r>
              <w:t xml:space="preserve">Ein Kantenmodell eines Quaders </w:t>
            </w:r>
            <w:r w:rsidR="00266B13">
              <w:t xml:space="preserve">so halten, wie es auf </w:t>
            </w:r>
            <w:r w:rsidR="00461CED">
              <w:br/>
            </w:r>
            <w:r w:rsidR="00266B13">
              <w:t>einem vor</w:t>
            </w:r>
            <w:r>
              <w:t>gegebenen Bild gezeichnet ist.</w:t>
            </w:r>
          </w:p>
          <w:p w:rsidR="003F19C3" w:rsidRDefault="003F19C3" w:rsidP="003F19C3">
            <w:pPr>
              <w:pStyle w:val="GS"/>
            </w:pPr>
          </w:p>
          <w:p w:rsidR="003F19C3" w:rsidRDefault="003F19C3" w:rsidP="00266B13">
            <w:pPr>
              <w:pStyle w:val="GS"/>
            </w:pPr>
            <w:r>
              <w:t xml:space="preserve">Die Kanten eines vorgegebenen Körpers zeichnen </w:t>
            </w:r>
            <w:bookmarkStart w:id="0" w:name="_GoBack"/>
            <w:bookmarkEnd w:id="0"/>
            <w:r>
              <w:t>(Kantenmodell). Die sichtbaren Kanten eines vorgegebenen Körpers zeichnen (Flächenmodell).</w:t>
            </w:r>
          </w:p>
          <w:p w:rsidR="00FF34B7" w:rsidRDefault="00FF34B7" w:rsidP="00266B13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172BA8">
            <w:pPr>
              <w:pStyle w:val="GS"/>
            </w:pPr>
          </w:p>
        </w:tc>
      </w:tr>
      <w:tr w:rsidR="003F19C3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2B5DB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Default="003F19C3" w:rsidP="003F19C3">
            <w:pPr>
              <w:pStyle w:val="GSbold"/>
            </w:pPr>
            <w:r>
              <w:t>Gebäude aus Holzwürfeln zeichnen</w:t>
            </w:r>
          </w:p>
          <w:p w:rsidR="003F19C3" w:rsidRDefault="003F19C3" w:rsidP="003F19C3">
            <w:pPr>
              <w:pStyle w:val="GS"/>
            </w:pPr>
            <w:r>
              <w:t>Ein vorgegebenes Gebäude aus Holzwürfeln auf Punkte</w:t>
            </w:r>
            <w:r w:rsidR="00266B13">
              <w:t xml:space="preserve">papier </w:t>
            </w:r>
            <w:r>
              <w:t>zeichnen.</w:t>
            </w:r>
          </w:p>
          <w:p w:rsidR="00FF34B7" w:rsidRDefault="00FF34B7" w:rsidP="003F19C3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172BA8">
            <w:pPr>
              <w:pStyle w:val="GS"/>
            </w:pPr>
          </w:p>
        </w:tc>
      </w:tr>
      <w:tr w:rsidR="003F19C3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Default="003F19C3" w:rsidP="002B5DB8">
            <w:pPr>
              <w:pStyle w:val="GSbold"/>
            </w:pPr>
            <w:r>
              <w:t>Ansichten und Pläne</w:t>
            </w:r>
          </w:p>
          <w:p w:rsidR="003F19C3" w:rsidRDefault="003F19C3" w:rsidP="002B5DB8">
            <w:pPr>
              <w:pStyle w:val="GS"/>
            </w:pPr>
            <w:r>
              <w:t>Die Schülerinnen und Schüler lesen und zeichnen Ansichten und Pläne.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Default="003F19C3" w:rsidP="003F19C3">
            <w:pPr>
              <w:pStyle w:val="GSbold"/>
            </w:pPr>
            <w:r>
              <w:t>Ansichten von Gebäuden aus Holzwürfeln erkennen</w:t>
            </w:r>
          </w:p>
          <w:p w:rsidR="003F19C3" w:rsidRDefault="003F19C3" w:rsidP="003F19C3">
            <w:pPr>
              <w:pStyle w:val="GS"/>
            </w:pPr>
            <w:r>
              <w:t>Ein Würfelgebäude und Ansic</w:t>
            </w:r>
            <w:r w:rsidR="00266B13">
              <w:t>hten des Würfelgebäudes (Seiten</w:t>
            </w:r>
            <w:r>
              <w:t>ansichten, Aufsicht) einander zuordnen.</w:t>
            </w:r>
          </w:p>
          <w:p w:rsidR="003F19C3" w:rsidRDefault="003F19C3" w:rsidP="003F19C3">
            <w:pPr>
              <w:pStyle w:val="GS"/>
            </w:pPr>
          </w:p>
          <w:p w:rsidR="003F19C3" w:rsidRDefault="003F19C3" w:rsidP="003F19C3">
            <w:pPr>
              <w:pStyle w:val="GS"/>
            </w:pPr>
            <w:r>
              <w:t>Ansichten eines Würfelgebäudes zeichnen.</w:t>
            </w:r>
          </w:p>
          <w:p w:rsidR="00FF34B7" w:rsidRDefault="00FF34B7" w:rsidP="003F19C3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172BA8">
            <w:pPr>
              <w:pStyle w:val="GS"/>
            </w:pPr>
          </w:p>
        </w:tc>
      </w:tr>
      <w:tr w:rsidR="003F19C3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2B5DB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Default="003F19C3" w:rsidP="003F19C3">
            <w:pPr>
              <w:pStyle w:val="GSbold"/>
            </w:pPr>
            <w:r>
              <w:t>Sich auf dem Schulhausplan orientieren</w:t>
            </w:r>
          </w:p>
          <w:p w:rsidR="003F19C3" w:rsidRDefault="00266B13" w:rsidP="003F19C3">
            <w:pPr>
              <w:pStyle w:val="GS"/>
            </w:pPr>
            <w:r>
              <w:t xml:space="preserve">Objekte (z. </w:t>
            </w:r>
            <w:r w:rsidR="003F19C3">
              <w:t xml:space="preserve">B. Veloständer) auf dem Schulhausplan </w:t>
            </w:r>
            <w:r>
              <w:br/>
            </w:r>
            <w:r w:rsidR="003F19C3">
              <w:t>finden. Objekte auf dem Schulhausplan nennen.</w:t>
            </w:r>
          </w:p>
          <w:p w:rsidR="003F19C3" w:rsidRDefault="003F19C3" w:rsidP="003F19C3">
            <w:pPr>
              <w:pStyle w:val="GS"/>
            </w:pPr>
          </w:p>
          <w:p w:rsidR="003F19C3" w:rsidRDefault="003F19C3" w:rsidP="003F19C3">
            <w:pPr>
              <w:pStyle w:val="GS"/>
            </w:pPr>
            <w:r>
              <w:t>Beschreiben, was von einem vorgegebenen Standort aus gesehen werden kann.</w:t>
            </w:r>
          </w:p>
          <w:p w:rsidR="00FF34B7" w:rsidRDefault="00FF34B7" w:rsidP="003F19C3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172BA8">
            <w:pPr>
              <w:pStyle w:val="GS"/>
            </w:pPr>
          </w:p>
        </w:tc>
      </w:tr>
      <w:tr w:rsidR="003F19C3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Default="003F19C3" w:rsidP="002B5DB8">
            <w:pPr>
              <w:pStyle w:val="GSbold"/>
            </w:pPr>
            <w:r>
              <w:t>Symmetrie</w:t>
            </w:r>
          </w:p>
          <w:p w:rsidR="003F19C3" w:rsidRDefault="003F19C3" w:rsidP="002B5DB8">
            <w:pPr>
              <w:pStyle w:val="GS"/>
            </w:pPr>
            <w:r>
              <w:t>Die Schülerinnen und Schüler erkennen und zeichnen symmetrische Bilder und Formen. Sie experimentieren mit Ornamenten.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Default="003F19C3" w:rsidP="003F19C3">
            <w:pPr>
              <w:pStyle w:val="GSbold"/>
            </w:pPr>
            <w:r>
              <w:t>Achsensymmetrie und Drehsymmetrie erkennen</w:t>
            </w:r>
          </w:p>
          <w:p w:rsidR="003F19C3" w:rsidRDefault="003F19C3" w:rsidP="003F19C3">
            <w:pPr>
              <w:pStyle w:val="GS"/>
            </w:pPr>
            <w:r>
              <w:t xml:space="preserve">Achsensymmetrien und Drehsymmetrien in Bildern </w:t>
            </w:r>
            <w:r w:rsidR="00266B13">
              <w:br/>
            </w:r>
            <w:r>
              <w:t xml:space="preserve">erkennen und einzeichnen (Symmetrieachsen bzw. </w:t>
            </w:r>
            <w:r w:rsidR="00461CED">
              <w:br/>
            </w:r>
            <w:r>
              <w:t>Drehpunkt und Drehwinkel).</w:t>
            </w:r>
          </w:p>
          <w:p w:rsidR="00FF34B7" w:rsidRDefault="00FF34B7" w:rsidP="003F19C3">
            <w:pPr>
              <w:pStyle w:val="GS"/>
            </w:pPr>
          </w:p>
          <w:p w:rsidR="00FF34B7" w:rsidRDefault="00FF34B7" w:rsidP="003F19C3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172BA8">
            <w:pPr>
              <w:pStyle w:val="GS"/>
            </w:pPr>
          </w:p>
        </w:tc>
      </w:tr>
      <w:tr w:rsidR="003F19C3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Default="003F19C3" w:rsidP="003F19C3">
            <w:pPr>
              <w:pStyle w:val="GSbold"/>
            </w:pPr>
            <w:r>
              <w:t>Bandornamente beschreiben</w:t>
            </w:r>
          </w:p>
          <w:p w:rsidR="003F19C3" w:rsidRDefault="003F19C3" w:rsidP="003F19C3">
            <w:pPr>
              <w:pStyle w:val="GS"/>
            </w:pPr>
            <w:r>
              <w:t xml:space="preserve">Die Regel beschreiben, die einem Bandornament </w:t>
            </w:r>
            <w:r w:rsidR="00266B13">
              <w:br/>
            </w:r>
            <w:r>
              <w:t>zugrunde liegt.</w:t>
            </w:r>
          </w:p>
          <w:p w:rsidR="00FF34B7" w:rsidRDefault="00FF34B7" w:rsidP="003F19C3">
            <w:pPr>
              <w:pStyle w:val="GS"/>
            </w:pPr>
          </w:p>
          <w:p w:rsidR="00FF34B7" w:rsidRDefault="00FF34B7" w:rsidP="003F19C3">
            <w:pPr>
              <w:pStyle w:val="GS"/>
            </w:pPr>
          </w:p>
          <w:p w:rsidR="00FF34B7" w:rsidRDefault="00FF34B7" w:rsidP="003F19C3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172BA8">
            <w:pPr>
              <w:pStyle w:val="GS"/>
            </w:pPr>
          </w:p>
        </w:tc>
      </w:tr>
    </w:tbl>
    <w:p w:rsidR="004A07D3" w:rsidRPr="00843EE2" w:rsidRDefault="00843EE2" w:rsidP="00843EE2">
      <w:pPr>
        <w:tabs>
          <w:tab w:val="left" w:pos="3410"/>
        </w:tabs>
      </w:pPr>
      <w:r>
        <w:tab/>
      </w:r>
    </w:p>
    <w:sectPr w:rsidR="004A07D3" w:rsidRPr="00843EE2" w:rsidSect="00F86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81" w:rsidRDefault="00933681">
      <w:r>
        <w:separator/>
      </w:r>
    </w:p>
  </w:endnote>
  <w:endnote w:type="continuationSeparator" w:id="0">
    <w:p w:rsidR="00933681" w:rsidRDefault="0093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Frutiger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BD" w:rsidRDefault="00F537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4A07D3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 xml:space="preserve"> 201</w:t>
    </w:r>
    <w:r>
      <w:rPr>
        <w:rFonts w:cs="Arial"/>
        <w:sz w:val="16"/>
        <w:szCs w:val="16"/>
        <w:lang w:eastAsia="de-CH"/>
      </w:rPr>
      <w:t>5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Pr="0090405A">
      <w:rPr>
        <w:rFonts w:cs="Arial"/>
        <w:sz w:val="16"/>
        <w:szCs w:val="16"/>
        <w:lang w:eastAsia="de-CH"/>
      </w:rPr>
      <w:t xml:space="preserve">Mathematik 5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2B5DB8">
      <w:rPr>
        <w:rFonts w:cs="Arial"/>
        <w:b/>
        <w:bCs/>
        <w:sz w:val="16"/>
        <w:szCs w:val="16"/>
        <w:lang w:eastAsia="de-CH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BD" w:rsidRDefault="00F537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81" w:rsidRDefault="00933681">
      <w:r>
        <w:separator/>
      </w:r>
    </w:p>
  </w:footnote>
  <w:footnote w:type="continuationSeparator" w:id="0">
    <w:p w:rsidR="00933681" w:rsidRDefault="0093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BD" w:rsidRDefault="00F537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F537BD">
    <w:pPr>
      <w:pStyle w:val="Kopfzeile"/>
    </w:pPr>
    <w:r>
      <w:rPr>
        <w:rFonts w:cs="Arial"/>
        <w:sz w:val="16"/>
        <w:szCs w:val="16"/>
        <w:lang w:eastAsia="de-CH"/>
      </w:rPr>
      <w:t>Geometrie</w:t>
    </w:r>
    <w:r w:rsidR="002A79F7">
      <w:rPr>
        <w:rFonts w:cs="Arial"/>
        <w:sz w:val="16"/>
        <w:szCs w:val="16"/>
        <w:lang w:eastAsia="de-CH"/>
      </w:rPr>
      <w:t xml:space="preserve"> </w:t>
    </w:r>
    <w:r w:rsidR="009F4F15">
      <w:rPr>
        <w:rFonts w:cs="Arial"/>
        <w:sz w:val="16"/>
        <w:szCs w:val="16"/>
        <w:lang w:eastAsia="de-CH"/>
      </w:rPr>
      <w:t xml:space="preserve">  </w:t>
    </w:r>
    <w:r w:rsidR="009F4F15" w:rsidRPr="00233D8C">
      <w:rPr>
        <w:rFonts w:cs="Arial"/>
        <w:b/>
        <w:sz w:val="16"/>
        <w:szCs w:val="16"/>
        <w:lang w:eastAsia="de-CH"/>
      </w:rPr>
      <w:t>Kompetenzen überprüfen:</w:t>
    </w:r>
    <w:r w:rsidR="009F4F15"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BD" w:rsidRDefault="00F537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157A0"/>
    <w:rsid w:val="00042215"/>
    <w:rsid w:val="0006795E"/>
    <w:rsid w:val="00075DB6"/>
    <w:rsid w:val="00096DA4"/>
    <w:rsid w:val="000A1542"/>
    <w:rsid w:val="000C0FD3"/>
    <w:rsid w:val="000D362B"/>
    <w:rsid w:val="000D4B34"/>
    <w:rsid w:val="00111BD8"/>
    <w:rsid w:val="00157C14"/>
    <w:rsid w:val="00172BA8"/>
    <w:rsid w:val="001A0072"/>
    <w:rsid w:val="001A217D"/>
    <w:rsid w:val="001B0CEF"/>
    <w:rsid w:val="001C2E91"/>
    <w:rsid w:val="001D1216"/>
    <w:rsid w:val="001D795F"/>
    <w:rsid w:val="001E18F7"/>
    <w:rsid w:val="00233D8C"/>
    <w:rsid w:val="00236C13"/>
    <w:rsid w:val="00240994"/>
    <w:rsid w:val="00266B13"/>
    <w:rsid w:val="002670C6"/>
    <w:rsid w:val="00295366"/>
    <w:rsid w:val="002A79F7"/>
    <w:rsid w:val="002B5DB8"/>
    <w:rsid w:val="002C3E93"/>
    <w:rsid w:val="00302187"/>
    <w:rsid w:val="00321C4A"/>
    <w:rsid w:val="0034700A"/>
    <w:rsid w:val="00367BBE"/>
    <w:rsid w:val="00385EBC"/>
    <w:rsid w:val="00387CE2"/>
    <w:rsid w:val="00392790"/>
    <w:rsid w:val="003C0EE6"/>
    <w:rsid w:val="003F19C3"/>
    <w:rsid w:val="003F6EC7"/>
    <w:rsid w:val="003F7FCD"/>
    <w:rsid w:val="004206F1"/>
    <w:rsid w:val="00440E7D"/>
    <w:rsid w:val="00457DC7"/>
    <w:rsid w:val="0046026E"/>
    <w:rsid w:val="00461CED"/>
    <w:rsid w:val="00471739"/>
    <w:rsid w:val="00473C18"/>
    <w:rsid w:val="004A07D3"/>
    <w:rsid w:val="004B1185"/>
    <w:rsid w:val="004E2227"/>
    <w:rsid w:val="0052577D"/>
    <w:rsid w:val="005366C1"/>
    <w:rsid w:val="00590174"/>
    <w:rsid w:val="00595C53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54F7"/>
    <w:rsid w:val="006D79E3"/>
    <w:rsid w:val="0071601D"/>
    <w:rsid w:val="00723268"/>
    <w:rsid w:val="00756AD0"/>
    <w:rsid w:val="0078317A"/>
    <w:rsid w:val="00792B02"/>
    <w:rsid w:val="007C4338"/>
    <w:rsid w:val="007E1616"/>
    <w:rsid w:val="00833692"/>
    <w:rsid w:val="008429E0"/>
    <w:rsid w:val="00843EE2"/>
    <w:rsid w:val="008548D1"/>
    <w:rsid w:val="00857A7A"/>
    <w:rsid w:val="008648BF"/>
    <w:rsid w:val="00875D2C"/>
    <w:rsid w:val="0088325C"/>
    <w:rsid w:val="00894598"/>
    <w:rsid w:val="0089540E"/>
    <w:rsid w:val="00895869"/>
    <w:rsid w:val="008B302B"/>
    <w:rsid w:val="008F4414"/>
    <w:rsid w:val="0090405A"/>
    <w:rsid w:val="0091799B"/>
    <w:rsid w:val="00922797"/>
    <w:rsid w:val="00933681"/>
    <w:rsid w:val="009600FC"/>
    <w:rsid w:val="00971DCF"/>
    <w:rsid w:val="0097491A"/>
    <w:rsid w:val="00984352"/>
    <w:rsid w:val="009B1CB2"/>
    <w:rsid w:val="009C478E"/>
    <w:rsid w:val="009E64BB"/>
    <w:rsid w:val="009F4F15"/>
    <w:rsid w:val="00A35D1F"/>
    <w:rsid w:val="00A37045"/>
    <w:rsid w:val="00A52ACF"/>
    <w:rsid w:val="00AA1A52"/>
    <w:rsid w:val="00AB6B45"/>
    <w:rsid w:val="00AC0B11"/>
    <w:rsid w:val="00B04509"/>
    <w:rsid w:val="00B05A21"/>
    <w:rsid w:val="00B064D7"/>
    <w:rsid w:val="00B14313"/>
    <w:rsid w:val="00B6005A"/>
    <w:rsid w:val="00BA4D9A"/>
    <w:rsid w:val="00BB3696"/>
    <w:rsid w:val="00BC08A1"/>
    <w:rsid w:val="00BD60BC"/>
    <w:rsid w:val="00BE1065"/>
    <w:rsid w:val="00BE4BDE"/>
    <w:rsid w:val="00C1252A"/>
    <w:rsid w:val="00C26FE6"/>
    <w:rsid w:val="00C4380A"/>
    <w:rsid w:val="00C46090"/>
    <w:rsid w:val="00C50149"/>
    <w:rsid w:val="00C7785C"/>
    <w:rsid w:val="00CF6783"/>
    <w:rsid w:val="00D756ED"/>
    <w:rsid w:val="00DC4D27"/>
    <w:rsid w:val="00DC50CE"/>
    <w:rsid w:val="00DF1B3F"/>
    <w:rsid w:val="00E00CD8"/>
    <w:rsid w:val="00E12EAE"/>
    <w:rsid w:val="00E17671"/>
    <w:rsid w:val="00E51A81"/>
    <w:rsid w:val="00E5718A"/>
    <w:rsid w:val="00E8414A"/>
    <w:rsid w:val="00F001B4"/>
    <w:rsid w:val="00F15717"/>
    <w:rsid w:val="00F52030"/>
    <w:rsid w:val="00F537BD"/>
    <w:rsid w:val="00F86001"/>
    <w:rsid w:val="00F86C0A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534C0B1A-5480-46D7-8CC5-A4F46C39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LinksKompetenzen">
    <w:name w:val="HB Kompetenz Links (Kompetenzen)"/>
    <w:basedOn w:val="Standard"/>
    <w:uiPriority w:val="99"/>
    <w:rsid w:val="008F441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BZKompetenzen">
    <w:name w:val="HB Kompetenz BZ (Kompetenzen)"/>
    <w:basedOn w:val="Standard"/>
    <w:uiPriority w:val="99"/>
    <w:rsid w:val="008F4414"/>
    <w:pPr>
      <w:widowControl w:val="0"/>
      <w:tabs>
        <w:tab w:val="left" w:pos="255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T2Kompetenzen">
    <w:name w:val="HB Kompetenz T2 (Kompetenzen)"/>
    <w:basedOn w:val="HBKompetenzLinksKompetenzen"/>
    <w:uiPriority w:val="99"/>
    <w:rsid w:val="008F4414"/>
    <w:rPr>
      <w:rFonts w:ascii="Frutiger-Bold" w:hAnsi="Frutiger-Bold" w:cs="Frutiger-Bold"/>
      <w:b/>
      <w:bCs/>
    </w:rPr>
  </w:style>
  <w:style w:type="paragraph" w:customStyle="1" w:styleId="HBbersichtBZHB04">
    <w:name w:val="HB Übersicht BZ (HB0_4)"/>
    <w:basedOn w:val="Standard"/>
    <w:uiPriority w:val="99"/>
    <w:rsid w:val="009F4F15"/>
    <w:pPr>
      <w:widowControl w:val="0"/>
      <w:tabs>
        <w:tab w:val="left" w:pos="255"/>
      </w:tabs>
      <w:autoSpaceDE w:val="0"/>
      <w:autoSpaceDN w:val="0"/>
      <w:adjustRightInd w:val="0"/>
      <w:spacing w:line="13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 w:val="19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C3687E0B.dotm</Template>
  <TotalTime>0</TotalTime>
  <Pages>1</Pages>
  <Words>177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1512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5 Primarstufe</dc:subject>
  <dc:creator>Giovanni Cocchiarella</dc:creator>
  <cp:keywords/>
  <dc:description/>
  <cp:lastModifiedBy>Giovanni Cocchiarella</cp:lastModifiedBy>
  <cp:revision>3</cp:revision>
  <dcterms:created xsi:type="dcterms:W3CDTF">2015-03-04T16:56:00Z</dcterms:created>
  <dcterms:modified xsi:type="dcterms:W3CDTF">2015-03-05T08:25:00Z</dcterms:modified>
  <cp:category/>
</cp:coreProperties>
</file>